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E83" w:rsidRDefault="00EC3383" w:rsidP="00EC3383">
      <w:pPr>
        <w:ind w:left="-432" w:right="-432"/>
      </w:pPr>
    </w:p>
    <w:p w:rsidR="00214821" w:rsidRPr="00A42FAA" w:rsidRDefault="00214821" w:rsidP="00EC3383">
      <w:pPr>
        <w:ind w:left="-432" w:right="-432"/>
      </w:pPr>
      <w:r w:rsidRPr="00214821">
        <w:rPr>
          <w:b/>
        </w:rPr>
        <w:t>Reading Guide</w:t>
      </w:r>
      <w:r w:rsidR="00A241A4">
        <w:rPr>
          <w:b/>
        </w:rPr>
        <w:t xml:space="preserve"> for </w:t>
      </w:r>
      <w:proofErr w:type="spellStart"/>
      <w:r w:rsidRPr="00FB642C">
        <w:rPr>
          <w:rFonts w:ascii="Maiandra GD" w:hAnsi="Maiandra GD"/>
          <w:b/>
          <w:i/>
        </w:rPr>
        <w:t>Homegoing</w:t>
      </w:r>
      <w:proofErr w:type="spellEnd"/>
      <w:r w:rsidRPr="00FB642C">
        <w:rPr>
          <w:rFonts w:ascii="Maiandra GD" w:hAnsi="Maiandra GD"/>
          <w:b/>
        </w:rPr>
        <w:t xml:space="preserve"> </w:t>
      </w:r>
      <w:r>
        <w:t xml:space="preserve">by </w:t>
      </w:r>
      <w:proofErr w:type="spellStart"/>
      <w:r>
        <w:t>Yaa</w:t>
      </w:r>
      <w:proofErr w:type="spellEnd"/>
      <w:r>
        <w:t xml:space="preserve"> Gyasi</w:t>
      </w:r>
      <w:r w:rsidR="00A241A4">
        <w:t>. I have selected two chapters</w:t>
      </w:r>
      <w:r>
        <w:t xml:space="preserve"> </w:t>
      </w:r>
      <w:r w:rsidRPr="00902908">
        <w:rPr>
          <w:rFonts w:ascii="Maiandra GD" w:hAnsi="Maiandra GD"/>
        </w:rPr>
        <w:t>that provides a</w:t>
      </w:r>
      <w:r w:rsidR="00A241A4">
        <w:rPr>
          <w:rFonts w:ascii="Maiandra GD" w:hAnsi="Maiandra GD"/>
        </w:rPr>
        <w:t xml:space="preserve"> vivid (but</w:t>
      </w:r>
      <w:r w:rsidRPr="00902908">
        <w:rPr>
          <w:rFonts w:ascii="Maiandra GD" w:hAnsi="Maiandra GD"/>
        </w:rPr>
        <w:t xml:space="preserve"> fictional</w:t>
      </w:r>
      <w:r w:rsidR="00A241A4">
        <w:rPr>
          <w:rFonts w:ascii="Maiandra GD" w:hAnsi="Maiandra GD"/>
        </w:rPr>
        <w:t>)</w:t>
      </w:r>
      <w:r w:rsidRPr="00902908">
        <w:rPr>
          <w:rFonts w:ascii="Maiandra GD" w:hAnsi="Maiandra GD"/>
        </w:rPr>
        <w:t xml:space="preserve"> account </w:t>
      </w:r>
      <w:r w:rsidR="00A241A4">
        <w:rPr>
          <w:rFonts w:ascii="Maiandra GD" w:hAnsi="Maiandra GD"/>
        </w:rPr>
        <w:t xml:space="preserve">of African people </w:t>
      </w:r>
      <w:r w:rsidRPr="00902908">
        <w:rPr>
          <w:rFonts w:ascii="Maiandra GD" w:hAnsi="Maiandra GD"/>
        </w:rPr>
        <w:t xml:space="preserve">based on </w:t>
      </w:r>
      <w:r w:rsidR="00A241A4" w:rsidRPr="00A241A4">
        <w:rPr>
          <w:rFonts w:ascii="Maiandra GD" w:hAnsi="Maiandra GD"/>
          <w:i/>
        </w:rPr>
        <w:t xml:space="preserve">real </w:t>
      </w:r>
      <w:r w:rsidRPr="00902908">
        <w:rPr>
          <w:rFonts w:ascii="Maiandra GD" w:hAnsi="Maiandra GD"/>
        </w:rPr>
        <w:t>historical events during the duration of the colonial period</w:t>
      </w:r>
      <w:r w:rsidR="00A241A4">
        <w:rPr>
          <w:rFonts w:ascii="Maiandra GD" w:hAnsi="Maiandra GD"/>
        </w:rPr>
        <w:t>.</w:t>
      </w:r>
      <w:r>
        <w:t xml:space="preserve"> </w:t>
      </w:r>
    </w:p>
    <w:p w:rsidR="00214821" w:rsidRPr="00214821" w:rsidRDefault="00214821" w:rsidP="00EC3383">
      <w:pPr>
        <w:ind w:left="-432" w:right="-432"/>
        <w:rPr>
          <w:b/>
        </w:rPr>
      </w:pPr>
    </w:p>
    <w:p w:rsidR="00214821" w:rsidRDefault="00E7477F" w:rsidP="00EC3383">
      <w:pPr>
        <w:ind w:left="-432" w:right="-432"/>
      </w:pPr>
      <w:r w:rsidRPr="00E7477F">
        <w:rPr>
          <w:rFonts w:ascii="Maiandra GD" w:hAnsi="Maiandra GD"/>
          <w:b/>
        </w:rPr>
        <w:t>Fi</w:t>
      </w:r>
      <w:r w:rsidRPr="00E7477F">
        <w:rPr>
          <w:rFonts w:ascii="Maiandra GD" w:hAnsi="Maiandra GD"/>
          <w:b/>
        </w:rPr>
        <w:t xml:space="preserve">rst read </w:t>
      </w:r>
      <w:r w:rsidRPr="00E7477F">
        <w:rPr>
          <w:b/>
        </w:rPr>
        <w:t>pp. 177-198</w:t>
      </w:r>
      <w:r w:rsidR="00A241A4">
        <w:rPr>
          <w:b/>
        </w:rPr>
        <w:t>,</w:t>
      </w:r>
      <w:r w:rsidRPr="00E7477F">
        <w:rPr>
          <w:b/>
        </w:rPr>
        <w:t xml:space="preserve"> “</w:t>
      </w:r>
      <w:proofErr w:type="spellStart"/>
      <w:r w:rsidRPr="00E7477F">
        <w:rPr>
          <w:b/>
        </w:rPr>
        <w:t>Akua</w:t>
      </w:r>
      <w:proofErr w:type="spellEnd"/>
      <w:proofErr w:type="gramStart"/>
      <w:r w:rsidRPr="00E7477F">
        <w:rPr>
          <w:b/>
        </w:rPr>
        <w:t xml:space="preserve">” </w:t>
      </w:r>
      <w:r w:rsidRPr="00E7477F">
        <w:rPr>
          <w:b/>
        </w:rPr>
        <w:t>.</w:t>
      </w:r>
      <w:proofErr w:type="gramEnd"/>
      <w:r>
        <w:t xml:space="preserve"> </w:t>
      </w:r>
      <w:r w:rsidR="00214821">
        <w:t xml:space="preserve">This chapter goes back and forth between events that are happening in the present and the recent past especially from the point of view of a woman named </w:t>
      </w:r>
      <w:proofErr w:type="spellStart"/>
      <w:r w:rsidR="00214821">
        <w:t>Akua</w:t>
      </w:r>
      <w:proofErr w:type="spellEnd"/>
      <w:r w:rsidR="00214821">
        <w:t xml:space="preserve">. There are also sections where the reading will lead you into </w:t>
      </w:r>
      <w:proofErr w:type="spellStart"/>
      <w:r w:rsidR="00214821">
        <w:t>Akua’s</w:t>
      </w:r>
      <w:proofErr w:type="spellEnd"/>
      <w:r w:rsidR="00214821">
        <w:t xml:space="preserve"> mental thoughts and dreams. Pay attention especially </w:t>
      </w:r>
      <w:r>
        <w:t xml:space="preserve">to </w:t>
      </w:r>
      <w:r w:rsidR="00214821">
        <w:t>how African</w:t>
      </w:r>
      <w:r>
        <w:t xml:space="preserve"> people are affected by missionary activity,</w:t>
      </w:r>
      <w:r w:rsidR="00214821">
        <w:t xml:space="preserve"> and the tensions </w:t>
      </w:r>
      <w:r>
        <w:t xml:space="preserve">presented </w:t>
      </w:r>
      <w:r w:rsidR="00214821">
        <w:t xml:space="preserve">between </w:t>
      </w:r>
      <w:r>
        <w:t xml:space="preserve">African worldviews and European/Christian </w:t>
      </w:r>
      <w:r w:rsidR="00214821">
        <w:t xml:space="preserve">religious </w:t>
      </w:r>
      <w:r>
        <w:t>values.</w:t>
      </w:r>
    </w:p>
    <w:p w:rsidR="00214821" w:rsidRPr="00520FCD" w:rsidRDefault="00214821" w:rsidP="00EC3383">
      <w:pPr>
        <w:spacing w:after="0" w:line="240" w:lineRule="auto"/>
        <w:ind w:left="-432" w:right="-432"/>
        <w:rPr>
          <w:b/>
          <w:u w:val="single"/>
        </w:rPr>
      </w:pPr>
      <w:r w:rsidRPr="00520FCD">
        <w:rPr>
          <w:b/>
          <w:u w:val="single"/>
        </w:rPr>
        <w:t>Important people</w:t>
      </w:r>
      <w:r w:rsidR="00AA69EA" w:rsidRPr="00520FCD">
        <w:rPr>
          <w:b/>
          <w:u w:val="single"/>
        </w:rPr>
        <w:t xml:space="preserve"> (Characters in the book)</w:t>
      </w:r>
      <w:r w:rsidRPr="00520FCD">
        <w:rPr>
          <w:b/>
          <w:u w:val="single"/>
        </w:rPr>
        <w:t xml:space="preserve"> to keep track of</w:t>
      </w:r>
    </w:p>
    <w:p w:rsidR="00214821" w:rsidRDefault="00214821" w:rsidP="00EC3383">
      <w:pPr>
        <w:spacing w:after="0" w:line="240" w:lineRule="auto"/>
        <w:ind w:left="-432" w:right="-432"/>
      </w:pPr>
      <w:proofErr w:type="spellStart"/>
      <w:r w:rsidRPr="00A805A5">
        <w:rPr>
          <w:b/>
        </w:rPr>
        <w:t>Akua</w:t>
      </w:r>
      <w:proofErr w:type="spellEnd"/>
      <w:r w:rsidR="00A241A4">
        <w:t xml:space="preserve"> – a woman from a long line of people </w:t>
      </w:r>
    </w:p>
    <w:p w:rsidR="00214821" w:rsidRDefault="00214821" w:rsidP="00EC3383">
      <w:pPr>
        <w:spacing w:after="0" w:line="240" w:lineRule="auto"/>
        <w:ind w:left="-432" w:right="-432"/>
      </w:pPr>
      <w:proofErr w:type="spellStart"/>
      <w:r w:rsidRPr="00A805A5">
        <w:rPr>
          <w:b/>
        </w:rPr>
        <w:t>Asamoah</w:t>
      </w:r>
      <w:proofErr w:type="spellEnd"/>
      <w:r>
        <w:t xml:space="preserve"> – </w:t>
      </w:r>
      <w:proofErr w:type="spellStart"/>
      <w:r>
        <w:t>Akua’s</w:t>
      </w:r>
      <w:proofErr w:type="spellEnd"/>
      <w:r>
        <w:t xml:space="preserve"> husband</w:t>
      </w:r>
    </w:p>
    <w:p w:rsidR="00214821" w:rsidRDefault="00214821" w:rsidP="00EC3383">
      <w:pPr>
        <w:spacing w:after="0" w:line="240" w:lineRule="auto"/>
        <w:ind w:left="-432" w:right="-432"/>
      </w:pPr>
      <w:r w:rsidRPr="00A805A5">
        <w:rPr>
          <w:b/>
        </w:rPr>
        <w:t xml:space="preserve">Nana </w:t>
      </w:r>
      <w:proofErr w:type="spellStart"/>
      <w:r w:rsidRPr="00A805A5">
        <w:rPr>
          <w:b/>
        </w:rPr>
        <w:t>Serwah</w:t>
      </w:r>
      <w:proofErr w:type="spellEnd"/>
      <w:r>
        <w:t xml:space="preserve"> – </w:t>
      </w:r>
      <w:proofErr w:type="spellStart"/>
      <w:r>
        <w:t>Asamoah’s</w:t>
      </w:r>
      <w:proofErr w:type="spellEnd"/>
      <w:r>
        <w:t xml:space="preserve"> mother, mother-in-law to </w:t>
      </w:r>
      <w:proofErr w:type="spellStart"/>
      <w:r>
        <w:t>Akua</w:t>
      </w:r>
      <w:proofErr w:type="spellEnd"/>
    </w:p>
    <w:p w:rsidR="00214821" w:rsidRDefault="00214821" w:rsidP="00EC3383">
      <w:pPr>
        <w:spacing w:after="0" w:line="240" w:lineRule="auto"/>
        <w:ind w:left="-432" w:right="-432"/>
      </w:pPr>
      <w:proofErr w:type="spellStart"/>
      <w:r w:rsidRPr="00A805A5">
        <w:rPr>
          <w:b/>
        </w:rPr>
        <w:t>Yaa</w:t>
      </w:r>
      <w:proofErr w:type="spellEnd"/>
      <w:r w:rsidRPr="00A805A5">
        <w:rPr>
          <w:b/>
        </w:rPr>
        <w:t xml:space="preserve"> </w:t>
      </w:r>
      <w:proofErr w:type="spellStart"/>
      <w:r w:rsidRPr="00A805A5">
        <w:rPr>
          <w:b/>
        </w:rPr>
        <w:t>Asantewaa</w:t>
      </w:r>
      <w:proofErr w:type="spellEnd"/>
      <w:r>
        <w:t xml:space="preserve"> – Queen mother of the village, important warrior in the history of Ghana</w:t>
      </w:r>
    </w:p>
    <w:p w:rsidR="00214821" w:rsidRDefault="00214821" w:rsidP="00EC3383">
      <w:pPr>
        <w:spacing w:after="0" w:line="240" w:lineRule="auto"/>
        <w:ind w:left="-432" w:right="-432"/>
      </w:pPr>
      <w:proofErr w:type="spellStart"/>
      <w:r w:rsidRPr="00A805A5">
        <w:rPr>
          <w:b/>
        </w:rPr>
        <w:t>Asase</w:t>
      </w:r>
      <w:proofErr w:type="spellEnd"/>
      <w:r w:rsidRPr="00A805A5">
        <w:rPr>
          <w:b/>
        </w:rPr>
        <w:t xml:space="preserve"> </w:t>
      </w:r>
      <w:proofErr w:type="spellStart"/>
      <w:r w:rsidRPr="00A805A5">
        <w:rPr>
          <w:b/>
        </w:rPr>
        <w:t>Yaa</w:t>
      </w:r>
      <w:proofErr w:type="spellEnd"/>
      <w:r w:rsidR="00E7477F">
        <w:t xml:space="preserve"> – important ancestor of </w:t>
      </w:r>
      <w:proofErr w:type="spellStart"/>
      <w:r w:rsidR="00E7477F">
        <w:t>Akua’s</w:t>
      </w:r>
      <w:proofErr w:type="spellEnd"/>
    </w:p>
    <w:p w:rsidR="00214821" w:rsidRDefault="00214821" w:rsidP="00EC3383">
      <w:pPr>
        <w:spacing w:after="0" w:line="240" w:lineRule="auto"/>
        <w:ind w:left="-432" w:right="-432"/>
      </w:pPr>
      <w:r w:rsidRPr="00A805A5">
        <w:rPr>
          <w:b/>
        </w:rPr>
        <w:t xml:space="preserve">Awa </w:t>
      </w:r>
      <w:proofErr w:type="spellStart"/>
      <w:r w:rsidRPr="00A805A5">
        <w:rPr>
          <w:b/>
        </w:rPr>
        <w:t>Serwah</w:t>
      </w:r>
      <w:proofErr w:type="spellEnd"/>
      <w:r>
        <w:t xml:space="preserve"> – daughter of </w:t>
      </w:r>
      <w:proofErr w:type="spellStart"/>
      <w:r>
        <w:t>Akua</w:t>
      </w:r>
      <w:proofErr w:type="spellEnd"/>
    </w:p>
    <w:p w:rsidR="00214821" w:rsidRDefault="00214821" w:rsidP="00EC3383">
      <w:pPr>
        <w:spacing w:after="0" w:line="240" w:lineRule="auto"/>
        <w:ind w:left="-432" w:right="-432"/>
      </w:pPr>
      <w:proofErr w:type="spellStart"/>
      <w:r w:rsidRPr="00A805A5">
        <w:rPr>
          <w:b/>
        </w:rPr>
        <w:t>Abee</w:t>
      </w:r>
      <w:proofErr w:type="spellEnd"/>
      <w:r w:rsidRPr="00A805A5">
        <w:rPr>
          <w:b/>
        </w:rPr>
        <w:t xml:space="preserve"> </w:t>
      </w:r>
      <w:r>
        <w:t>-</w:t>
      </w:r>
      <w:r>
        <w:t xml:space="preserve">– daughter of </w:t>
      </w:r>
      <w:proofErr w:type="spellStart"/>
      <w:r>
        <w:t>Akua</w:t>
      </w:r>
      <w:proofErr w:type="spellEnd"/>
    </w:p>
    <w:p w:rsidR="00214821" w:rsidRDefault="00214821" w:rsidP="00EC3383">
      <w:pPr>
        <w:spacing w:after="0" w:line="240" w:lineRule="auto"/>
        <w:ind w:left="-432" w:right="-432"/>
      </w:pPr>
      <w:r w:rsidRPr="00A805A5">
        <w:rPr>
          <w:b/>
        </w:rPr>
        <w:t>Yaw</w:t>
      </w:r>
      <w:r w:rsidRPr="00A805A5">
        <w:rPr>
          <w:b/>
        </w:rPr>
        <w:t>–</w:t>
      </w:r>
      <w:r>
        <w:t xml:space="preserve"> </w:t>
      </w:r>
      <w:r>
        <w:t>youngest child and son</w:t>
      </w:r>
      <w:r>
        <w:t xml:space="preserve"> of </w:t>
      </w:r>
      <w:proofErr w:type="spellStart"/>
      <w:r>
        <w:t>Akua</w:t>
      </w:r>
      <w:proofErr w:type="spellEnd"/>
    </w:p>
    <w:p w:rsidR="00214821" w:rsidRDefault="00214821" w:rsidP="00EC3383">
      <w:pPr>
        <w:spacing w:after="0" w:line="240" w:lineRule="auto"/>
        <w:ind w:left="-432" w:right="-432"/>
        <w:rPr>
          <w:b/>
        </w:rPr>
      </w:pPr>
    </w:p>
    <w:p w:rsidR="00214821" w:rsidRPr="00520FCD" w:rsidRDefault="00214821" w:rsidP="00EC3383">
      <w:pPr>
        <w:spacing w:after="0" w:line="240" w:lineRule="auto"/>
        <w:ind w:left="-432" w:right="-432"/>
        <w:rPr>
          <w:b/>
          <w:u w:val="single"/>
        </w:rPr>
      </w:pPr>
      <w:r w:rsidRPr="00520FCD">
        <w:rPr>
          <w:b/>
          <w:u w:val="single"/>
        </w:rPr>
        <w:t>Important vocabulary:</w:t>
      </w:r>
    </w:p>
    <w:p w:rsidR="00520FCD" w:rsidRDefault="00520FCD" w:rsidP="00EC3383">
      <w:pPr>
        <w:spacing w:after="0" w:line="240" w:lineRule="auto"/>
        <w:ind w:left="-432" w:right="-432"/>
        <w:rPr>
          <w:rFonts w:cstheme="minorHAnsi"/>
          <w:b/>
        </w:rPr>
      </w:pPr>
      <w:r>
        <w:rPr>
          <w:rFonts w:cstheme="minorHAnsi"/>
          <w:b/>
        </w:rPr>
        <w:t xml:space="preserve">Gold Coast- </w:t>
      </w:r>
      <w:r w:rsidRPr="00520FCD">
        <w:rPr>
          <w:rFonts w:cstheme="minorHAnsi"/>
        </w:rPr>
        <w:t>the name of the British colony now known as Ghana.</w:t>
      </w:r>
    </w:p>
    <w:p w:rsidR="00214821" w:rsidRPr="00E7477F" w:rsidRDefault="00214821" w:rsidP="00EC3383">
      <w:pPr>
        <w:spacing w:after="0" w:line="240" w:lineRule="auto"/>
        <w:ind w:left="-432" w:right="-432"/>
        <w:rPr>
          <w:rFonts w:cstheme="minorHAnsi"/>
        </w:rPr>
      </w:pPr>
      <w:r w:rsidRPr="00520FCD">
        <w:rPr>
          <w:rFonts w:cstheme="minorHAnsi"/>
          <w:b/>
        </w:rPr>
        <w:t>Asante/Akan</w:t>
      </w:r>
      <w:r w:rsidR="00E7477F" w:rsidRPr="00E7477F">
        <w:rPr>
          <w:rFonts w:cstheme="minorHAnsi"/>
        </w:rPr>
        <w:t xml:space="preserve"> – one of </w:t>
      </w:r>
      <w:r w:rsidR="00E7477F" w:rsidRPr="00E7477F">
        <w:rPr>
          <w:rFonts w:cstheme="minorHAnsi"/>
        </w:rPr>
        <w:t>the most powerful ethnic groups</w:t>
      </w:r>
      <w:r w:rsidR="00E7477F">
        <w:rPr>
          <w:rFonts w:cstheme="minorHAnsi"/>
        </w:rPr>
        <w:t xml:space="preserve"> in the Gold C</w:t>
      </w:r>
      <w:r w:rsidR="00E7477F" w:rsidRPr="00E7477F">
        <w:rPr>
          <w:rFonts w:cstheme="minorHAnsi"/>
        </w:rPr>
        <w:t>oast (Ghana)</w:t>
      </w:r>
    </w:p>
    <w:p w:rsidR="00214821" w:rsidRDefault="00214821" w:rsidP="00EC3383">
      <w:pPr>
        <w:spacing w:after="0" w:line="240" w:lineRule="auto"/>
        <w:ind w:left="-432" w:right="-432"/>
      </w:pPr>
      <w:proofErr w:type="spellStart"/>
      <w:r w:rsidRPr="00520FCD">
        <w:rPr>
          <w:b/>
        </w:rPr>
        <w:t>Edweso</w:t>
      </w:r>
      <w:proofErr w:type="spellEnd"/>
      <w:r w:rsidRPr="00520FCD">
        <w:rPr>
          <w:b/>
        </w:rPr>
        <w:t xml:space="preserve"> </w:t>
      </w:r>
      <w:r w:rsidR="00E7477F">
        <w:t>- village</w:t>
      </w:r>
    </w:p>
    <w:p w:rsidR="00214821" w:rsidRDefault="00520FCD" w:rsidP="00EC3383">
      <w:pPr>
        <w:spacing w:after="0" w:line="240" w:lineRule="auto"/>
        <w:ind w:left="-432" w:right="-432"/>
      </w:pPr>
      <w:proofErr w:type="gramStart"/>
      <w:r>
        <w:rPr>
          <w:b/>
        </w:rPr>
        <w:t>c</w:t>
      </w:r>
      <w:r w:rsidR="00214821" w:rsidRPr="00520FCD">
        <w:rPr>
          <w:b/>
        </w:rPr>
        <w:t>ompound</w:t>
      </w:r>
      <w:proofErr w:type="gramEnd"/>
      <w:r w:rsidR="00E7477F" w:rsidRPr="00520FCD">
        <w:rPr>
          <w:b/>
        </w:rPr>
        <w:t xml:space="preserve"> </w:t>
      </w:r>
      <w:r w:rsidR="00E7477F">
        <w:t>– the area around the family living quarters</w:t>
      </w:r>
    </w:p>
    <w:p w:rsidR="00214821" w:rsidRDefault="00214821" w:rsidP="00EC3383">
      <w:pPr>
        <w:spacing w:after="0" w:line="240" w:lineRule="auto"/>
        <w:ind w:left="-432" w:right="-432"/>
      </w:pPr>
      <w:proofErr w:type="spellStart"/>
      <w:r w:rsidRPr="00520FCD">
        <w:rPr>
          <w:b/>
        </w:rPr>
        <w:t>Festish</w:t>
      </w:r>
      <w:proofErr w:type="spellEnd"/>
      <w:r w:rsidRPr="00520FCD">
        <w:rPr>
          <w:b/>
        </w:rPr>
        <w:t xml:space="preserve"> priest</w:t>
      </w:r>
      <w:r w:rsidR="00E7477F">
        <w:t xml:space="preserve"> – Traditional Africa religious leader / Priest</w:t>
      </w:r>
    </w:p>
    <w:p w:rsidR="00214821" w:rsidRDefault="00214821" w:rsidP="00EC3383">
      <w:pPr>
        <w:spacing w:after="0" w:line="240" w:lineRule="auto"/>
        <w:ind w:left="-432" w:right="-432"/>
      </w:pPr>
      <w:r w:rsidRPr="00520FCD">
        <w:rPr>
          <w:b/>
        </w:rPr>
        <w:t>Kola nut</w:t>
      </w:r>
      <w:r w:rsidR="00E7477F">
        <w:t xml:space="preserve"> – an important convenient food item that also contains caffeine; has important symbolic value too as it is often offered to guest or important people</w:t>
      </w:r>
    </w:p>
    <w:p w:rsidR="00520FCD" w:rsidRDefault="00520FCD" w:rsidP="00EC3383">
      <w:pPr>
        <w:spacing w:after="0" w:line="240" w:lineRule="auto"/>
        <w:ind w:left="-432" w:right="-432"/>
      </w:pPr>
    </w:p>
    <w:p w:rsidR="00214821" w:rsidRDefault="00214821" w:rsidP="00EC3383">
      <w:pPr>
        <w:spacing w:after="0" w:line="240" w:lineRule="auto"/>
        <w:ind w:left="-432" w:right="-432"/>
      </w:pPr>
      <w:r w:rsidRPr="00520FCD">
        <w:rPr>
          <w:b/>
        </w:rPr>
        <w:t>Kumasi</w:t>
      </w:r>
      <w:r w:rsidR="00E7477F" w:rsidRPr="00520FCD">
        <w:rPr>
          <w:b/>
        </w:rPr>
        <w:t xml:space="preserve"> </w:t>
      </w:r>
      <w:r w:rsidR="00E7477F">
        <w:t xml:space="preserve">– </w:t>
      </w:r>
      <w:r w:rsidR="00520FCD">
        <w:t xml:space="preserve">one of </w:t>
      </w:r>
      <w:r w:rsidR="00E7477F">
        <w:t>the largest cit</w:t>
      </w:r>
      <w:r w:rsidR="00520FCD">
        <w:t>ies</w:t>
      </w:r>
      <w:r w:rsidR="00E7477F">
        <w:t xml:space="preserve"> in the Gold Coast </w:t>
      </w:r>
      <w:r w:rsidR="00520FCD">
        <w:t>(Ghana)</w:t>
      </w:r>
    </w:p>
    <w:p w:rsidR="00214821" w:rsidRDefault="00520FCD" w:rsidP="00EC3383">
      <w:pPr>
        <w:spacing w:after="0" w:line="240" w:lineRule="auto"/>
        <w:ind w:left="-432" w:right="-432"/>
      </w:pPr>
      <w:proofErr w:type="gramStart"/>
      <w:r>
        <w:rPr>
          <w:b/>
        </w:rPr>
        <w:t>c</w:t>
      </w:r>
      <w:r w:rsidR="00214821" w:rsidRPr="00520FCD">
        <w:rPr>
          <w:b/>
        </w:rPr>
        <w:t>alabash</w:t>
      </w:r>
      <w:proofErr w:type="gramEnd"/>
      <w:r w:rsidR="00E7477F">
        <w:t xml:space="preserve"> – a gourd used like a bowl of a pitcher</w:t>
      </w:r>
    </w:p>
    <w:p w:rsidR="00214821" w:rsidRDefault="00520FCD" w:rsidP="00EC3383">
      <w:pPr>
        <w:spacing w:after="0" w:line="240" w:lineRule="auto"/>
        <w:ind w:left="-432" w:right="-432"/>
      </w:pPr>
      <w:proofErr w:type="gramStart"/>
      <w:r>
        <w:rPr>
          <w:b/>
        </w:rPr>
        <w:t>w</w:t>
      </w:r>
      <w:r w:rsidR="00214821" w:rsidRPr="00520FCD">
        <w:rPr>
          <w:b/>
        </w:rPr>
        <w:t>rapper</w:t>
      </w:r>
      <w:proofErr w:type="gramEnd"/>
      <w:r w:rsidR="00E7477F">
        <w:t xml:space="preserve"> – a Traditional clothing item for women; a dress or skirt</w:t>
      </w:r>
    </w:p>
    <w:p w:rsidR="00520FCD" w:rsidRDefault="00520FCD" w:rsidP="00EC3383">
      <w:pPr>
        <w:spacing w:after="0" w:line="240" w:lineRule="auto"/>
        <w:ind w:left="-432" w:right="-432"/>
      </w:pPr>
    </w:p>
    <w:p w:rsidR="00214821" w:rsidRDefault="00E7477F" w:rsidP="00EC3383">
      <w:pPr>
        <w:spacing w:after="0" w:line="240" w:lineRule="auto"/>
        <w:ind w:left="-432" w:right="-432"/>
      </w:pPr>
      <w:r w:rsidRPr="00520FCD">
        <w:rPr>
          <w:b/>
        </w:rPr>
        <w:t>“</w:t>
      </w:r>
      <w:r w:rsidR="00214821" w:rsidRPr="00520FCD">
        <w:rPr>
          <w:b/>
        </w:rPr>
        <w:t>The golden stool</w:t>
      </w:r>
      <w:r w:rsidRPr="00520FCD">
        <w:rPr>
          <w:b/>
        </w:rPr>
        <w:t>”</w:t>
      </w:r>
      <w:r>
        <w:t xml:space="preserve"> </w:t>
      </w:r>
      <w:proofErr w:type="gramStart"/>
      <w:r>
        <w:t xml:space="preserve">- </w:t>
      </w:r>
      <w:r w:rsidR="00A241A4">
        <w:t xml:space="preserve"> It</w:t>
      </w:r>
      <w:proofErr w:type="gramEnd"/>
      <w:r w:rsidR="00A241A4">
        <w:t xml:space="preserve"> is the stool covered in gold, that </w:t>
      </w:r>
      <w:r w:rsidR="00A805A5">
        <w:t>is a cultural treasure of the Asante: represents</w:t>
      </w:r>
      <w:r w:rsidR="00A241A4">
        <w:t xml:space="preserve"> the original Asante King, </w:t>
      </w:r>
      <w:proofErr w:type="spellStart"/>
      <w:r w:rsidR="00A241A4">
        <w:t>Osei</w:t>
      </w:r>
      <w:proofErr w:type="spellEnd"/>
      <w:r w:rsidR="00A241A4">
        <w:t xml:space="preserve"> Tutu. There are great legends that </w:t>
      </w:r>
      <w:r w:rsidR="00A805A5">
        <w:t>the stool</w:t>
      </w:r>
      <w:r w:rsidR="00A241A4">
        <w:t xml:space="preserve"> came down to the Asante from the Sky, and no one is allowed to sit on it. It is an object</w:t>
      </w:r>
      <w:r w:rsidR="00A805A5">
        <w:t>, and historical artifact</w:t>
      </w:r>
      <w:r w:rsidR="00A241A4">
        <w:t xml:space="preserve"> of great importance to the Asante People</w:t>
      </w:r>
      <w:r w:rsidR="00A805A5">
        <w:t xml:space="preserve"> symbolizing the origins, unity and sacred power of the Asante Kingdom</w:t>
      </w:r>
      <w:r w:rsidR="00A241A4">
        <w:t xml:space="preserve">. </w:t>
      </w:r>
    </w:p>
    <w:p w:rsidR="00A805A5" w:rsidRDefault="00A805A5" w:rsidP="00EC3383">
      <w:pPr>
        <w:spacing w:after="0" w:line="240" w:lineRule="auto"/>
        <w:ind w:left="-432" w:right="-432"/>
      </w:pPr>
    </w:p>
    <w:p w:rsidR="00214821" w:rsidRDefault="00214821" w:rsidP="00EC3383">
      <w:pPr>
        <w:spacing w:after="0" w:line="240" w:lineRule="auto"/>
        <w:ind w:left="-432" w:right="-432"/>
      </w:pPr>
      <w:proofErr w:type="spellStart"/>
      <w:r w:rsidRPr="00A805A5">
        <w:rPr>
          <w:b/>
        </w:rPr>
        <w:t>Nyame</w:t>
      </w:r>
      <w:proofErr w:type="spellEnd"/>
      <w:r w:rsidRPr="00A805A5">
        <w:rPr>
          <w:b/>
        </w:rPr>
        <w:t xml:space="preserve"> (</w:t>
      </w:r>
      <w:r w:rsidR="00E7477F" w:rsidRPr="00A805A5">
        <w:rPr>
          <w:b/>
        </w:rPr>
        <w:t xml:space="preserve">or </w:t>
      </w:r>
      <w:proofErr w:type="spellStart"/>
      <w:r w:rsidR="00E7477F" w:rsidRPr="00A805A5">
        <w:rPr>
          <w:b/>
        </w:rPr>
        <w:t>Onyame</w:t>
      </w:r>
      <w:proofErr w:type="spellEnd"/>
      <w:r w:rsidR="00E7477F" w:rsidRPr="00A805A5">
        <w:rPr>
          <w:b/>
        </w:rPr>
        <w:t>)</w:t>
      </w:r>
      <w:r w:rsidR="00A805A5">
        <w:t xml:space="preserve"> </w:t>
      </w:r>
      <w:proofErr w:type="gramStart"/>
      <w:r w:rsidR="00A805A5">
        <w:t xml:space="preserve">- </w:t>
      </w:r>
      <w:r w:rsidR="00E7477F">
        <w:t xml:space="preserve"> </w:t>
      </w:r>
      <w:r w:rsidR="00A805A5">
        <w:t>The</w:t>
      </w:r>
      <w:proofErr w:type="gramEnd"/>
      <w:r w:rsidR="00A805A5">
        <w:t xml:space="preserve"> Supreme Creator/</w:t>
      </w:r>
      <w:r w:rsidR="00E7477F">
        <w:t>G</w:t>
      </w:r>
      <w:r>
        <w:t xml:space="preserve">od </w:t>
      </w:r>
      <w:r w:rsidR="00E7477F">
        <w:t xml:space="preserve"> for the </w:t>
      </w:r>
      <w:r>
        <w:t>A</w:t>
      </w:r>
      <w:r w:rsidR="00E7477F">
        <w:t xml:space="preserve">sante </w:t>
      </w:r>
      <w:r>
        <w:t>people</w:t>
      </w:r>
    </w:p>
    <w:p w:rsidR="00214821" w:rsidRDefault="00214821" w:rsidP="00EC3383">
      <w:pPr>
        <w:spacing w:after="0" w:line="240" w:lineRule="auto"/>
        <w:ind w:left="-432" w:right="-432"/>
      </w:pPr>
      <w:r w:rsidRPr="00A805A5">
        <w:rPr>
          <w:b/>
        </w:rPr>
        <w:t>Twi</w:t>
      </w:r>
      <w:r>
        <w:t xml:space="preserve"> – common language spoken in Ghana</w:t>
      </w:r>
      <w:r w:rsidR="00E7477F">
        <w:t xml:space="preserve"> </w:t>
      </w:r>
    </w:p>
    <w:p w:rsidR="00E7477F" w:rsidRDefault="00E7477F" w:rsidP="00EC3383">
      <w:pPr>
        <w:spacing w:after="0" w:line="240" w:lineRule="auto"/>
        <w:ind w:left="-432" w:right="-432"/>
      </w:pPr>
    </w:p>
    <w:p w:rsidR="00E7477F" w:rsidRDefault="00E7477F" w:rsidP="00EC3383">
      <w:pPr>
        <w:spacing w:after="0" w:line="240" w:lineRule="auto"/>
        <w:ind w:left="-432" w:right="-432"/>
      </w:pPr>
    </w:p>
    <w:p w:rsidR="00EC3383" w:rsidRDefault="00A241A4" w:rsidP="00EC3383">
      <w:pPr>
        <w:spacing w:after="0" w:line="240" w:lineRule="auto"/>
        <w:ind w:left="-432" w:right="-432"/>
      </w:pPr>
      <w:r>
        <w:rPr>
          <w:rFonts w:ascii="Maiandra GD" w:hAnsi="Maiandra GD"/>
          <w:b/>
        </w:rPr>
        <w:t>Then</w:t>
      </w:r>
      <w:r w:rsidRPr="00E7477F">
        <w:rPr>
          <w:rFonts w:ascii="Maiandra GD" w:hAnsi="Maiandra GD"/>
          <w:b/>
        </w:rPr>
        <w:t xml:space="preserve"> read </w:t>
      </w:r>
      <w:r w:rsidR="00A805A5">
        <w:rPr>
          <w:rFonts w:ascii="Maiandra GD" w:hAnsi="Maiandra GD"/>
          <w:b/>
        </w:rPr>
        <w:t xml:space="preserve">two chapters </w:t>
      </w:r>
      <w:proofErr w:type="gramStart"/>
      <w:r w:rsidR="00A805A5">
        <w:rPr>
          <w:rFonts w:ascii="Maiandra GD" w:hAnsi="Maiandra GD"/>
          <w:b/>
        </w:rPr>
        <w:t>later, …</w:t>
      </w:r>
      <w:proofErr w:type="gramEnd"/>
      <w:r w:rsidR="00A805A5">
        <w:rPr>
          <w:rFonts w:ascii="Maiandra GD" w:hAnsi="Maiandra GD"/>
          <w:b/>
        </w:rPr>
        <w:t xml:space="preserve"> </w:t>
      </w:r>
      <w:r w:rsidRPr="00E7477F">
        <w:rPr>
          <w:b/>
        </w:rPr>
        <w:t xml:space="preserve">pp. </w:t>
      </w:r>
      <w:r w:rsidR="00E7477F" w:rsidRPr="00A241A4">
        <w:rPr>
          <w:b/>
        </w:rPr>
        <w:t>222-242</w:t>
      </w:r>
      <w:r>
        <w:rPr>
          <w:b/>
        </w:rPr>
        <w:t>,</w:t>
      </w:r>
      <w:r w:rsidR="00E7477F" w:rsidRPr="00A241A4">
        <w:rPr>
          <w:b/>
        </w:rPr>
        <w:t xml:space="preserve"> “Yaw”</w:t>
      </w:r>
      <w:r w:rsidR="00EC3383">
        <w:t xml:space="preserve"> </w:t>
      </w:r>
      <w:r w:rsidR="00A805A5">
        <w:t>T</w:t>
      </w:r>
      <w:r w:rsidR="00A805A5">
        <w:t>his chapter</w:t>
      </w:r>
      <w:r w:rsidR="00A805A5">
        <w:t xml:space="preserve"> begins with one of </w:t>
      </w:r>
      <w:proofErr w:type="spellStart"/>
      <w:r w:rsidR="00A805A5">
        <w:t>Akua’s</w:t>
      </w:r>
      <w:proofErr w:type="spellEnd"/>
      <w:r w:rsidR="00A805A5">
        <w:t xml:space="preserve"> children, Yaw who is now a young man </w:t>
      </w:r>
      <w:r w:rsidR="00EC3383">
        <w:t>working</w:t>
      </w:r>
      <w:r w:rsidR="00A805A5">
        <w:t xml:space="preserve"> in the city as a teacher.  Even though he was educated by the British</w:t>
      </w:r>
      <w:r w:rsidR="00EC3383">
        <w:t>, and enjoys some of the European authors he has read,</w:t>
      </w:r>
      <w:r w:rsidR="00A805A5">
        <w:t xml:space="preserve"> he </w:t>
      </w:r>
      <w:r w:rsidR="00EC3383">
        <w:t>thinks like an</w:t>
      </w:r>
      <w:r w:rsidR="00A805A5">
        <w:t xml:space="preserve"> activist who wants to write a book</w:t>
      </w:r>
      <w:r w:rsidR="00EC3383">
        <w:t>. His goal with such a book is</w:t>
      </w:r>
      <w:r w:rsidR="00A805A5">
        <w:t xml:space="preserve"> to restore people’s knowledge and connection to the African traditions that were suppressed </w:t>
      </w:r>
      <w:r w:rsidR="00EC3383">
        <w:t xml:space="preserve">during his </w:t>
      </w:r>
    </w:p>
    <w:p w:rsidR="00EC3383" w:rsidRDefault="00EC3383" w:rsidP="00EC3383">
      <w:pPr>
        <w:spacing w:after="0" w:line="240" w:lineRule="auto"/>
        <w:ind w:left="-432" w:right="-432"/>
      </w:pPr>
    </w:p>
    <w:p w:rsidR="00A805A5" w:rsidRDefault="00EC3383" w:rsidP="00EC3383">
      <w:pPr>
        <w:spacing w:after="0" w:line="240" w:lineRule="auto"/>
        <w:ind w:left="-432" w:right="-432"/>
      </w:pPr>
      <w:proofErr w:type="gramStart"/>
      <w:r>
        <w:t>generation</w:t>
      </w:r>
      <w:proofErr w:type="gramEnd"/>
      <w:r>
        <w:t xml:space="preserve"> </w:t>
      </w:r>
      <w:r w:rsidR="00A805A5">
        <w:t>by due to the policies and practices of British colonial rule.</w:t>
      </w:r>
      <w:r>
        <w:t xml:space="preserve"> He is concerned with what version of history his students and others will learn, and he also thinks it is important to learn traditional languages not just English. </w:t>
      </w:r>
    </w:p>
    <w:p w:rsidR="00EC3383" w:rsidRDefault="00EC3383" w:rsidP="00EC3383">
      <w:pPr>
        <w:spacing w:after="0" w:line="240" w:lineRule="auto"/>
        <w:ind w:left="-432" w:right="-432"/>
        <w:rPr>
          <w:b/>
          <w:u w:val="single"/>
        </w:rPr>
      </w:pPr>
    </w:p>
    <w:p w:rsidR="00AA69EA" w:rsidRPr="00520FCD" w:rsidRDefault="00AA69EA" w:rsidP="00EC3383">
      <w:pPr>
        <w:spacing w:after="0" w:line="240" w:lineRule="auto"/>
        <w:ind w:left="-432" w:right="-432"/>
        <w:rPr>
          <w:b/>
          <w:u w:val="single"/>
        </w:rPr>
      </w:pPr>
      <w:bookmarkStart w:id="0" w:name="_GoBack"/>
      <w:bookmarkEnd w:id="0"/>
      <w:r w:rsidRPr="00520FCD">
        <w:rPr>
          <w:b/>
          <w:u w:val="single"/>
        </w:rPr>
        <w:t>Important people (Characters in the book) to keep track of</w:t>
      </w:r>
    </w:p>
    <w:p w:rsidR="00AA69EA" w:rsidRDefault="00AA69EA" w:rsidP="00EC3383">
      <w:pPr>
        <w:spacing w:after="0" w:line="240" w:lineRule="auto"/>
        <w:ind w:left="-432" w:right="-432"/>
      </w:pPr>
      <w:r w:rsidRPr="00BA1650">
        <w:rPr>
          <w:b/>
        </w:rPr>
        <w:t>Yaw</w:t>
      </w:r>
      <w:r w:rsidRPr="00AA69EA">
        <w:t xml:space="preserve"> </w:t>
      </w:r>
      <w:r>
        <w:t xml:space="preserve">- </w:t>
      </w:r>
      <w:r>
        <w:t xml:space="preserve">youngest child and son of </w:t>
      </w:r>
      <w:proofErr w:type="spellStart"/>
      <w:r>
        <w:t>Akua</w:t>
      </w:r>
      <w:proofErr w:type="spellEnd"/>
      <w:r w:rsidR="00A805A5">
        <w:t xml:space="preserve"> (story takes place after he is in his 50s)</w:t>
      </w:r>
    </w:p>
    <w:p w:rsidR="00AA69EA" w:rsidRDefault="00AA69EA" w:rsidP="00EC3383">
      <w:pPr>
        <w:spacing w:after="0" w:line="240" w:lineRule="auto"/>
        <w:ind w:left="-432" w:right="-432"/>
      </w:pPr>
      <w:r w:rsidRPr="00BA1650">
        <w:rPr>
          <w:b/>
        </w:rPr>
        <w:t xml:space="preserve">Edward </w:t>
      </w:r>
      <w:proofErr w:type="spellStart"/>
      <w:r w:rsidRPr="00BA1650">
        <w:rPr>
          <w:b/>
        </w:rPr>
        <w:t>Boahen</w:t>
      </w:r>
      <w:proofErr w:type="spellEnd"/>
      <w:r>
        <w:t xml:space="preserve">- Friend of Yaw from </w:t>
      </w:r>
      <w:r w:rsidR="00A805A5">
        <w:t>his days in teacher training school</w:t>
      </w:r>
      <w:r>
        <w:t xml:space="preserve"> (Mrs. </w:t>
      </w:r>
      <w:proofErr w:type="spellStart"/>
      <w:r>
        <w:t>Boahen</w:t>
      </w:r>
      <w:proofErr w:type="spellEnd"/>
      <w:r>
        <w:t>, Edward’s wife)</w:t>
      </w:r>
    </w:p>
    <w:p w:rsidR="00AA69EA" w:rsidRDefault="00AA69EA" w:rsidP="00EC3383">
      <w:pPr>
        <w:spacing w:after="0" w:line="240" w:lineRule="auto"/>
        <w:ind w:left="-432" w:right="-432"/>
      </w:pPr>
      <w:r w:rsidRPr="00BA1650">
        <w:rPr>
          <w:b/>
        </w:rPr>
        <w:t>Esther</w:t>
      </w:r>
      <w:r>
        <w:t xml:space="preserve"> – a house girl / </w:t>
      </w:r>
      <w:proofErr w:type="spellStart"/>
      <w:r>
        <w:t>hosue</w:t>
      </w:r>
      <w:proofErr w:type="spellEnd"/>
      <w:r>
        <w:t xml:space="preserve"> girls and house boys were hired for domestic help, usually someone </w:t>
      </w:r>
      <w:proofErr w:type="gramStart"/>
      <w:r>
        <w:t xml:space="preserve">from </w:t>
      </w:r>
      <w:r w:rsidR="00BA1650">
        <w:t xml:space="preserve"> rural</w:t>
      </w:r>
      <w:proofErr w:type="gramEnd"/>
      <w:r w:rsidR="00BA1650">
        <w:t xml:space="preserve"> areas/</w:t>
      </w:r>
      <w:r>
        <w:t>the countryside, a common practice by Europeans and educated Africans</w:t>
      </w:r>
    </w:p>
    <w:p w:rsidR="00BA1650" w:rsidRDefault="00BA1650" w:rsidP="00EC3383">
      <w:pPr>
        <w:spacing w:after="0" w:line="240" w:lineRule="auto"/>
        <w:ind w:left="-432" w:right="-432"/>
      </w:pPr>
    </w:p>
    <w:p w:rsidR="00BA1650" w:rsidRDefault="00BA1650" w:rsidP="00EC3383">
      <w:pPr>
        <w:spacing w:after="0" w:line="240" w:lineRule="auto"/>
        <w:ind w:left="-432" w:right="-432"/>
      </w:pPr>
      <w:r w:rsidRPr="00BA1650">
        <w:rPr>
          <w:b/>
        </w:rPr>
        <w:t>Kwame Nkrumah</w:t>
      </w:r>
      <w:r>
        <w:t xml:space="preserve"> - an African man educated in the U.S. and London and</w:t>
      </w:r>
      <w:r w:rsidRPr="00AA69EA">
        <w:t xml:space="preserve"> </w:t>
      </w:r>
      <w:r>
        <w:t xml:space="preserve">a revolutionary leader of his </w:t>
      </w:r>
    </w:p>
    <w:p w:rsidR="00BA1650" w:rsidRDefault="00BA1650" w:rsidP="00EC3383">
      <w:pPr>
        <w:spacing w:after="0" w:line="240" w:lineRule="auto"/>
        <w:ind w:left="-432" w:right="-432"/>
      </w:pPr>
      <w:proofErr w:type="gramStart"/>
      <w:r>
        <w:t>people</w:t>
      </w:r>
      <w:proofErr w:type="gramEnd"/>
      <w:r>
        <w:t xml:space="preserve"> who eventually would become </w:t>
      </w:r>
      <w:r>
        <w:t xml:space="preserve">Prime Minster and </w:t>
      </w:r>
      <w:r>
        <w:t>Ghana’s first democratically elected president.</w:t>
      </w:r>
    </w:p>
    <w:p w:rsidR="00BA1650" w:rsidRDefault="00BA1650" w:rsidP="00EC3383">
      <w:pPr>
        <w:spacing w:after="0" w:line="240" w:lineRule="auto"/>
        <w:ind w:left="-432" w:right="-432"/>
        <w:rPr>
          <w:b/>
        </w:rPr>
      </w:pPr>
    </w:p>
    <w:p w:rsidR="00BA1650" w:rsidRDefault="00BA1650" w:rsidP="00EC3383">
      <w:pPr>
        <w:spacing w:after="0" w:line="240" w:lineRule="auto"/>
        <w:ind w:left="-432" w:right="-432"/>
      </w:pPr>
      <w:r w:rsidRPr="00BA1650">
        <w:rPr>
          <w:b/>
        </w:rPr>
        <w:t>The Big Six</w:t>
      </w:r>
      <w:r>
        <w:t xml:space="preserve"> – Six African Leaders from the </w:t>
      </w:r>
      <w:r w:rsidRPr="00BA1650">
        <w:rPr>
          <w:b/>
        </w:rPr>
        <w:t>United Gold Coast Convention (UGCC),</w:t>
      </w:r>
      <w:r>
        <w:t xml:space="preserve"> the leading political party in the British colony of the Gold Coast. The leadership of the UGCC organized boycotts, including Nkrumah and multiple riots that begin in support of African </w:t>
      </w:r>
      <w:proofErr w:type="spellStart"/>
      <w:r>
        <w:t>vetrans</w:t>
      </w:r>
      <w:proofErr w:type="spellEnd"/>
      <w:r>
        <w:t xml:space="preserve"> of WWII who were not fairly compensated for serving in the war, and then led to other demands based on resisting British control</w:t>
      </w:r>
      <w:r w:rsidR="008055AF">
        <w:t>.in 1948, a</w:t>
      </w:r>
      <w:r w:rsidR="008055AF">
        <w:t xml:space="preserve"> Removal Order was issued by Sir Gerald for the arrest of the six leaders of the UGCC who were held in the remote northern part of the Gold Coast following their arrests.</w:t>
      </w:r>
      <w:r w:rsidR="008055AF" w:rsidRPr="008055AF">
        <w:t xml:space="preserve"> </w:t>
      </w:r>
      <w:r w:rsidR="008055AF">
        <w:t>Following their incarceration, the nationalists became known as the Big Six while their popularity increased</w:t>
      </w:r>
    </w:p>
    <w:p w:rsidR="00BA1650" w:rsidRDefault="00BA1650" w:rsidP="00EC3383">
      <w:pPr>
        <w:spacing w:after="0" w:line="240" w:lineRule="auto"/>
        <w:ind w:left="-432" w:right="-432"/>
      </w:pPr>
    </w:p>
    <w:p w:rsidR="00BA1650" w:rsidRDefault="00BA1650" w:rsidP="00EC3383">
      <w:pPr>
        <w:spacing w:after="0" w:line="240" w:lineRule="auto"/>
        <w:ind w:left="-432" w:right="-432"/>
        <w:rPr>
          <w:b/>
        </w:rPr>
      </w:pPr>
      <w:r>
        <w:rPr>
          <w:b/>
        </w:rPr>
        <w:t xml:space="preserve">CPP – </w:t>
      </w:r>
      <w:r w:rsidRPr="00BA1650">
        <w:t>Convention People’s Party</w:t>
      </w:r>
      <w:r w:rsidR="00A805A5">
        <w:t>-</w:t>
      </w:r>
      <w:r w:rsidR="00A805A5" w:rsidRPr="00A805A5">
        <w:t xml:space="preserve"> </w:t>
      </w:r>
      <w:r w:rsidR="00A805A5">
        <w:t xml:space="preserve">political movement and party that Kwame Nkrumah developed </w:t>
      </w:r>
      <w:r w:rsidR="00A805A5">
        <w:t>from a line of political movements formed in the early half of the 21st century to spearhead the anti-colonial struggle in the Gold Coast.</w:t>
      </w:r>
      <w:r w:rsidR="00A805A5" w:rsidRPr="00A805A5">
        <w:t xml:space="preserve"> </w:t>
      </w:r>
      <w:r w:rsidR="00A805A5">
        <w:t xml:space="preserve">Ebenezer </w:t>
      </w:r>
      <w:proofErr w:type="spellStart"/>
      <w:r w:rsidR="00A805A5">
        <w:t>Ako</w:t>
      </w:r>
      <w:proofErr w:type="spellEnd"/>
      <w:r w:rsidR="00A805A5">
        <w:t xml:space="preserve"> </w:t>
      </w:r>
      <w:proofErr w:type="spellStart"/>
      <w:r w:rsidR="00A805A5">
        <w:t>Adjei</w:t>
      </w:r>
      <w:proofErr w:type="spellEnd"/>
      <w:r w:rsidR="00A805A5">
        <w:t xml:space="preserve">, then a young lawyer, was offered the paid </w:t>
      </w:r>
      <w:proofErr w:type="spellStart"/>
      <w:r w:rsidR="00A805A5">
        <w:t>secretaryship</w:t>
      </w:r>
      <w:proofErr w:type="spellEnd"/>
      <w:r w:rsidR="00A805A5">
        <w:t xml:space="preserve"> of the U.G.C.C. but he declined the position and instead proposed Kwame Nkrumah a political activist then in London, for the position.</w:t>
      </w:r>
      <w:r w:rsidR="00A805A5">
        <w:t xml:space="preserve"> </w:t>
      </w:r>
    </w:p>
    <w:p w:rsidR="00A805A5" w:rsidRDefault="00A805A5" w:rsidP="00EC3383">
      <w:pPr>
        <w:spacing w:after="0" w:line="240" w:lineRule="auto"/>
        <w:ind w:left="-432" w:right="-432"/>
        <w:rPr>
          <w:b/>
        </w:rPr>
      </w:pPr>
    </w:p>
    <w:p w:rsidR="00AA69EA" w:rsidRDefault="00AA69EA" w:rsidP="00EC3383">
      <w:pPr>
        <w:spacing w:after="0" w:line="240" w:lineRule="auto"/>
        <w:ind w:left="-432" w:right="-432"/>
      </w:pPr>
      <w:r w:rsidRPr="00BA1650">
        <w:rPr>
          <w:b/>
        </w:rPr>
        <w:t xml:space="preserve">Kofi </w:t>
      </w:r>
      <w:proofErr w:type="spellStart"/>
      <w:r w:rsidRPr="00BA1650">
        <w:rPr>
          <w:b/>
        </w:rPr>
        <w:t>Poku</w:t>
      </w:r>
      <w:proofErr w:type="spellEnd"/>
      <w:r>
        <w:t>- a man from the village where Yaw grew up</w:t>
      </w:r>
    </w:p>
    <w:p w:rsidR="00AA69EA" w:rsidRDefault="00AA69EA" w:rsidP="00EC3383">
      <w:pPr>
        <w:ind w:left="-432" w:right="-432"/>
      </w:pPr>
    </w:p>
    <w:p w:rsidR="00AA69EA" w:rsidRPr="00520FCD" w:rsidRDefault="00AA69EA" w:rsidP="00EC3383">
      <w:pPr>
        <w:spacing w:after="0" w:line="240" w:lineRule="auto"/>
        <w:ind w:left="-432" w:right="-432"/>
        <w:rPr>
          <w:b/>
          <w:u w:val="single"/>
        </w:rPr>
      </w:pPr>
      <w:r w:rsidRPr="00520FCD">
        <w:rPr>
          <w:b/>
          <w:u w:val="single"/>
        </w:rPr>
        <w:t>Important vocabulary:</w:t>
      </w:r>
    </w:p>
    <w:p w:rsidR="00AA69EA" w:rsidRDefault="00AA69EA" w:rsidP="00EC3383">
      <w:pPr>
        <w:ind w:left="-432" w:right="-432"/>
      </w:pPr>
      <w:proofErr w:type="spellStart"/>
      <w:r w:rsidRPr="00FB642C">
        <w:rPr>
          <w:b/>
        </w:rPr>
        <w:t>Achiomota</w:t>
      </w:r>
      <w:proofErr w:type="spellEnd"/>
      <w:r w:rsidR="00FB642C">
        <w:rPr>
          <w:b/>
        </w:rPr>
        <w:t xml:space="preserve"> School</w:t>
      </w:r>
      <w:r w:rsidRPr="00FB642C">
        <w:rPr>
          <w:b/>
        </w:rPr>
        <w:t>:</w:t>
      </w:r>
      <w:r>
        <w:t xml:space="preserve"> an important </w:t>
      </w:r>
      <w:r w:rsidR="00FB642C">
        <w:t>school in Accra, modeled on the British Public Education system.</w:t>
      </w:r>
      <w:r w:rsidR="00FB642C" w:rsidRPr="00FB642C">
        <w:t xml:space="preserve"> </w:t>
      </w:r>
      <w:r w:rsidR="00FB642C">
        <w:t>Th</w:t>
      </w:r>
      <w:r w:rsidR="00FB642C">
        <w:t xml:space="preserve">e founders in the 1920s </w:t>
      </w:r>
      <w:r w:rsidR="00FB642C">
        <w:t xml:space="preserve">recommended the establishment of a comprehensive institution at </w:t>
      </w:r>
      <w:proofErr w:type="spellStart"/>
      <w:r w:rsidR="00FB642C">
        <w:t>Achimota</w:t>
      </w:r>
      <w:proofErr w:type="spellEnd"/>
      <w:r w:rsidR="00FB642C">
        <w:t xml:space="preserve"> to provide general secondary education, teacher training and technical education for male students.</w:t>
      </w:r>
    </w:p>
    <w:p w:rsidR="00AA69EA" w:rsidRDefault="00AA69EA" w:rsidP="00EC3383">
      <w:pPr>
        <w:ind w:left="-432" w:right="-432"/>
      </w:pPr>
      <w:proofErr w:type="spellStart"/>
      <w:r w:rsidRPr="00FB642C">
        <w:rPr>
          <w:b/>
        </w:rPr>
        <w:t>Takoradi</w:t>
      </w:r>
      <w:proofErr w:type="spellEnd"/>
      <w:r w:rsidRPr="00FB642C">
        <w:rPr>
          <w:b/>
        </w:rPr>
        <w:t>:</w:t>
      </w:r>
      <w:r>
        <w:t xml:space="preserve"> a</w:t>
      </w:r>
      <w:r w:rsidR="008055AF">
        <w:t>n industrial port</w:t>
      </w:r>
      <w:r>
        <w:t xml:space="preserve"> </w:t>
      </w:r>
      <w:r w:rsidR="008055AF">
        <w:t xml:space="preserve">town </w:t>
      </w:r>
      <w:r>
        <w:t xml:space="preserve">set up by the British during the </w:t>
      </w:r>
      <w:r w:rsidR="00FB642C">
        <w:t xml:space="preserve">1920s, and was extensively used during </w:t>
      </w:r>
      <w:r>
        <w:t>colonial period to export resources from Africa</w:t>
      </w:r>
      <w:r w:rsidR="008055AF">
        <w:t xml:space="preserve">. </w:t>
      </w:r>
      <w:r w:rsidR="008055AF">
        <w:t>The idea for the construction of the port was first advocated in 1895 by consulting engineers of the</w:t>
      </w:r>
      <w:r w:rsidR="008055AF">
        <w:t xml:space="preserve"> British government.</w:t>
      </w:r>
      <w:r w:rsidR="00A805A5">
        <w:t xml:space="preserve"> It was a fairly new city during Yaw’s residence and work there.</w:t>
      </w:r>
    </w:p>
    <w:p w:rsidR="00AA69EA" w:rsidRDefault="00AA69EA" w:rsidP="00EC3383">
      <w:pPr>
        <w:ind w:left="-432" w:right="-432"/>
      </w:pPr>
      <w:proofErr w:type="spellStart"/>
      <w:r w:rsidRPr="00520FCD">
        <w:rPr>
          <w:b/>
        </w:rPr>
        <w:t>Kundum</w:t>
      </w:r>
      <w:proofErr w:type="spellEnd"/>
      <w:r w:rsidR="008055AF" w:rsidRPr="00520FCD">
        <w:rPr>
          <w:b/>
        </w:rPr>
        <w:t>:</w:t>
      </w:r>
      <w:r w:rsidR="008055AF">
        <w:t xml:space="preserve"> a four week harvest celebration </w:t>
      </w:r>
      <w:r w:rsidR="008055AF">
        <w:t xml:space="preserve">and </w:t>
      </w:r>
      <w:r w:rsidR="008055AF">
        <w:t xml:space="preserve">traditional </w:t>
      </w:r>
      <w:r w:rsidR="00520FCD">
        <w:t xml:space="preserve">African </w:t>
      </w:r>
      <w:r w:rsidR="008055AF">
        <w:t>religious festival</w:t>
      </w:r>
      <w:r w:rsidR="00A805A5">
        <w:t xml:space="preserve"> that takes place in the rural areas, mostly</w:t>
      </w:r>
      <w:r w:rsidR="008055AF">
        <w:t>.</w:t>
      </w:r>
      <w:r w:rsidR="008055AF" w:rsidRPr="008055AF">
        <w:t xml:space="preserve"> </w:t>
      </w:r>
      <w:r w:rsidR="008055AF">
        <w:t>The people who participate in the celebration wear distinctive dress, footwear, and sometimes masks. The festival begins by musicians taking the drums to the five different</w:t>
      </w:r>
      <w:r w:rsidR="008055AF">
        <w:t xml:space="preserve"> shrines on the outskirts of town. Once at the shrines people make requests for the good of each town. During the last week there is less drumming, and </w:t>
      </w:r>
      <w:r w:rsidR="00520FCD">
        <w:t>t</w:t>
      </w:r>
      <w:r w:rsidR="008055AF">
        <w:t xml:space="preserve">he ritual </w:t>
      </w:r>
      <w:proofErr w:type="spellStart"/>
      <w:r w:rsidR="008055AF">
        <w:t>Kundum</w:t>
      </w:r>
      <w:proofErr w:type="spellEnd"/>
      <w:r w:rsidR="008055AF">
        <w:t xml:space="preserve"> fire is lit at the chief’s</w:t>
      </w:r>
      <w:r w:rsidR="008055AF">
        <w:t xml:space="preserve"> palace.</w:t>
      </w:r>
      <w:r w:rsidR="008055AF" w:rsidRPr="008055AF">
        <w:t xml:space="preserve"> </w:t>
      </w:r>
      <w:r w:rsidR="008055AF">
        <w:t>Each night the people eat a large meal together, culminating in a great feast o</w:t>
      </w:r>
      <w:r w:rsidR="00520FCD">
        <w:t xml:space="preserve">n </w:t>
      </w:r>
      <w:r w:rsidR="008055AF">
        <w:t>the final Sunday.</w:t>
      </w:r>
      <w:r w:rsidR="00520FCD">
        <w:t xml:space="preserve"> </w:t>
      </w:r>
    </w:p>
    <w:sectPr w:rsidR="00AA69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821"/>
    <w:rsid w:val="00214821"/>
    <w:rsid w:val="00520FCD"/>
    <w:rsid w:val="008055AF"/>
    <w:rsid w:val="00A241A4"/>
    <w:rsid w:val="00A805A5"/>
    <w:rsid w:val="00A83204"/>
    <w:rsid w:val="00AA69EA"/>
    <w:rsid w:val="00BA1650"/>
    <w:rsid w:val="00CA045F"/>
    <w:rsid w:val="00E7477F"/>
    <w:rsid w:val="00EC3383"/>
    <w:rsid w:val="00FB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5D4C4"/>
  <w15:chartTrackingRefBased/>
  <w15:docId w15:val="{9709805F-2B07-4A00-9605-906C9F89E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Haas</dc:creator>
  <cp:keywords/>
  <dc:description/>
  <cp:lastModifiedBy>Colleen Haas</cp:lastModifiedBy>
  <cp:revision>2</cp:revision>
  <dcterms:created xsi:type="dcterms:W3CDTF">2018-10-12T18:45:00Z</dcterms:created>
  <dcterms:modified xsi:type="dcterms:W3CDTF">2018-10-12T20:11:00Z</dcterms:modified>
</cp:coreProperties>
</file>